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28"/>
          <w:szCs w:val="28"/>
        </w:rPr>
      </w:pPr>
      <w:r>
        <w:rPr>
          <w:rFonts w:hint="eastAsia" w:ascii="黑体" w:hAnsi="黑体" w:eastAsia="黑体" w:cs="黑体"/>
          <w:sz w:val="28"/>
          <w:szCs w:val="28"/>
        </w:rPr>
        <w:t>附件1：</w:t>
      </w:r>
    </w:p>
    <w:p>
      <w:pPr>
        <w:jc w:val="center"/>
        <w:rPr>
          <w:rFonts w:hint="eastAsia"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b/>
          <w:bCs/>
          <w:sz w:val="32"/>
          <w:szCs w:val="32"/>
        </w:rPr>
        <w:t>二级党</w:t>
      </w:r>
      <w:r>
        <w:rPr>
          <w:rFonts w:hint="eastAsia" w:ascii="方正小标宋简体" w:hAnsi="方正小标宋简体" w:eastAsia="方正小标宋简体" w:cs="方正小标宋简体"/>
          <w:b/>
          <w:bCs/>
          <w:sz w:val="32"/>
          <w:szCs w:val="32"/>
          <w:lang w:val="en-US" w:eastAsia="zh-CN"/>
        </w:rPr>
        <w:t>组织</w:t>
      </w:r>
      <w:r>
        <w:rPr>
          <w:rFonts w:hint="eastAsia" w:ascii="方正小标宋简体" w:hAnsi="方正小标宋简体" w:eastAsia="方正小标宋简体" w:cs="方正小标宋简体"/>
          <w:b/>
          <w:bCs/>
          <w:sz w:val="32"/>
          <w:szCs w:val="32"/>
        </w:rPr>
        <w:t>书记抓基层党建工作责任清单样表（仅供参考）</w:t>
      </w:r>
    </w:p>
    <w:bookmarkEnd w:id="0"/>
    <w:tbl>
      <w:tblPr>
        <w:tblStyle w:val="2"/>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23"/>
        <w:gridCol w:w="5592"/>
        <w:gridCol w:w="690"/>
        <w:gridCol w:w="84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7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Times New Roman"/>
                <w:b w:val="0"/>
                <w:bCs/>
                <w:sz w:val="24"/>
                <w:szCs w:val="24"/>
              </w:rPr>
            </w:pPr>
            <w:r>
              <w:rPr>
                <w:rFonts w:hint="eastAsia" w:ascii="黑体" w:hAnsi="黑体" w:eastAsia="黑体" w:cs="Times New Roman"/>
                <w:b w:val="0"/>
                <w:bCs/>
                <w:sz w:val="24"/>
                <w:szCs w:val="24"/>
              </w:rPr>
              <w:t>序号</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Times New Roman"/>
                <w:b w:val="0"/>
                <w:bCs/>
                <w:sz w:val="24"/>
                <w:szCs w:val="24"/>
              </w:rPr>
            </w:pPr>
            <w:r>
              <w:rPr>
                <w:rFonts w:hint="eastAsia" w:ascii="黑体" w:hAnsi="黑体" w:eastAsia="黑体" w:cs="Times New Roman"/>
                <w:b w:val="0"/>
                <w:bCs/>
                <w:sz w:val="24"/>
                <w:szCs w:val="24"/>
              </w:rPr>
              <w:t>主要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Times New Roman"/>
                <w:b w:val="0"/>
                <w:bCs/>
                <w:sz w:val="24"/>
                <w:szCs w:val="24"/>
              </w:rPr>
            </w:pPr>
            <w:r>
              <w:rPr>
                <w:rFonts w:hint="eastAsia" w:ascii="黑体" w:hAnsi="黑体" w:eastAsia="黑体" w:cs="Times New Roman"/>
                <w:b w:val="0"/>
                <w:bCs/>
                <w:sz w:val="24"/>
                <w:szCs w:val="24"/>
              </w:rPr>
              <w:t>内容</w:t>
            </w: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Times New Roman"/>
                <w:b w:val="0"/>
                <w:bCs/>
                <w:sz w:val="24"/>
                <w:szCs w:val="24"/>
              </w:rPr>
            </w:pPr>
            <w:r>
              <w:rPr>
                <w:rFonts w:hint="eastAsia" w:ascii="黑体" w:hAnsi="黑体" w:eastAsia="黑体" w:cs="Times New Roman"/>
                <w:b w:val="0"/>
                <w:bCs/>
                <w:sz w:val="24"/>
                <w:szCs w:val="24"/>
              </w:rPr>
              <w:t>主要措施</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Times New Roman"/>
                <w:b w:val="0"/>
                <w:bCs/>
                <w:sz w:val="24"/>
                <w:szCs w:val="24"/>
              </w:rPr>
            </w:pPr>
            <w:r>
              <w:rPr>
                <w:rFonts w:hint="eastAsia" w:ascii="黑体" w:hAnsi="黑体" w:eastAsia="黑体" w:cs="Times New Roman"/>
                <w:b w:val="0"/>
                <w:bCs/>
                <w:sz w:val="24"/>
                <w:szCs w:val="24"/>
              </w:rPr>
              <w:t>完成时间</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Times New Roman"/>
                <w:b w:val="0"/>
                <w:bCs/>
                <w:sz w:val="24"/>
                <w:szCs w:val="24"/>
              </w:rPr>
            </w:pPr>
            <w:r>
              <w:rPr>
                <w:rFonts w:hint="eastAsia" w:ascii="黑体" w:hAnsi="黑体" w:eastAsia="黑体" w:cs="Times New Roman"/>
                <w:b w:val="0"/>
                <w:bCs/>
                <w:sz w:val="24"/>
                <w:szCs w:val="24"/>
              </w:rPr>
              <w:t>责任人</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Times New Roman"/>
                <w:b w:val="0"/>
                <w:bCs/>
                <w:sz w:val="24"/>
                <w:szCs w:val="24"/>
              </w:rPr>
            </w:pPr>
            <w:r>
              <w:rPr>
                <w:rFonts w:hint="eastAsia" w:ascii="黑体" w:hAnsi="黑体" w:eastAsia="黑体" w:cs="Times New Roman"/>
                <w:b w:val="0"/>
                <w:bCs/>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7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72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第一责任人职责</w:t>
            </w:r>
          </w:p>
        </w:tc>
        <w:tc>
          <w:tcPr>
            <w:tcW w:w="559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带头</w:t>
            </w:r>
            <w:r>
              <w:rPr>
                <w:rFonts w:hint="eastAsia" w:ascii="Times New Roman" w:hAnsi="Times New Roman" w:eastAsia="仿宋_GB2312" w:cs="Times New Roman"/>
                <w:sz w:val="24"/>
                <w:szCs w:val="24"/>
              </w:rPr>
              <w:t>开展政治理论学习、带头谋划部署推动基层党建和人才工作</w:t>
            </w:r>
            <w:r>
              <w:rPr>
                <w:rFonts w:hint="eastAsia" w:ascii="Times New Roman" w:hAnsi="Times New Roman" w:eastAsia="仿宋_GB2312" w:cs="Times New Roman"/>
                <w:sz w:val="24"/>
                <w:szCs w:val="24"/>
                <w:lang w:val="en-US" w:eastAsia="zh-CN"/>
              </w:rPr>
              <w:t xml:space="preserve"> 。</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559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带头参加党内重大活动</w:t>
            </w:r>
            <w:r>
              <w:rPr>
                <w:rFonts w:hint="eastAsia" w:ascii="Times New Roman" w:hAnsi="Times New Roman" w:eastAsia="仿宋_GB2312" w:cs="Times New Roman"/>
                <w:sz w:val="24"/>
                <w:szCs w:val="24"/>
                <w:lang w:eastAsia="zh-CN"/>
              </w:rPr>
              <w:t>。</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559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带头</w:t>
            </w:r>
            <w:r>
              <w:rPr>
                <w:rFonts w:hint="eastAsia" w:ascii="Times New Roman" w:hAnsi="Times New Roman" w:eastAsia="仿宋_GB2312" w:cs="Times New Roman"/>
                <w:sz w:val="24"/>
                <w:szCs w:val="24"/>
              </w:rPr>
              <w:t>上党课</w:t>
            </w:r>
            <w:r>
              <w:rPr>
                <w:rFonts w:hint="eastAsia" w:ascii="Times New Roman" w:hAnsi="Times New Roman" w:eastAsia="仿宋_GB2312" w:cs="Times New Roman"/>
                <w:sz w:val="24"/>
                <w:szCs w:val="24"/>
                <w:lang w:eastAsia="zh-CN"/>
              </w:rPr>
              <w:t>。</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559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领办党建重点项目落实情况情况。</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559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7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72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政治建设情况</w:t>
            </w: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 xml:space="preserve">1. </w:t>
            </w:r>
            <w:r>
              <w:rPr>
                <w:rFonts w:hint="eastAsia" w:ascii="Times New Roman" w:hAnsi="Times New Roman" w:eastAsia="仿宋_GB2312" w:cs="Times New Roman"/>
                <w:sz w:val="24"/>
                <w:szCs w:val="24"/>
              </w:rPr>
              <w:t>深入学习贯彻习近平新时代中国特色社会主义思想和党的二十大精神，认真贯彻市委决策部署情况。</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4"/>
                <w:szCs w:val="24"/>
                <w:lang w:val="en-US" w:eastAsia="zh-CN"/>
              </w:rPr>
            </w:pP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落实《</w:t>
            </w:r>
            <w:r>
              <w:rPr>
                <w:rFonts w:hint="eastAsia" w:ascii="Times New Roman" w:hAnsi="Times New Roman" w:eastAsia="仿宋_GB2312" w:cs="Times New Roman"/>
                <w:sz w:val="24"/>
                <w:szCs w:val="24"/>
                <w:lang w:val="en-US" w:eastAsia="zh-CN"/>
              </w:rPr>
              <w:t>二级学院党委会会议议事规则（试行）</w:t>
            </w:r>
            <w:r>
              <w:rPr>
                <w:rFonts w:hint="eastAsia"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二级学</w:t>
            </w:r>
            <w:r>
              <w:rPr>
                <w:rFonts w:hint="eastAsia" w:ascii="Times New Roman" w:hAnsi="Times New Roman" w:eastAsia="仿宋_GB2312" w:cs="Times New Roman"/>
                <w:sz w:val="24"/>
                <w:szCs w:val="24"/>
              </w:rPr>
              <w:t>院党政联席会议</w:t>
            </w:r>
            <w:r>
              <w:rPr>
                <w:rFonts w:hint="eastAsia" w:ascii="Times New Roman" w:hAnsi="Times New Roman" w:eastAsia="仿宋_GB2312" w:cs="Times New Roman"/>
                <w:sz w:val="24"/>
                <w:szCs w:val="24"/>
                <w:lang w:val="en-US" w:eastAsia="zh-CN"/>
              </w:rPr>
              <w:t>议事规则（试行）</w:t>
            </w:r>
            <w:r>
              <w:rPr>
                <w:rFonts w:hint="eastAsia" w:ascii="Times New Roman" w:hAnsi="Times New Roman" w:eastAsia="仿宋_GB2312" w:cs="Times New Roman"/>
                <w:sz w:val="24"/>
                <w:szCs w:val="24"/>
              </w:rPr>
              <w:t>》等</w:t>
            </w:r>
            <w:r>
              <w:rPr>
                <w:rFonts w:hint="eastAsia" w:ascii="Times New Roman" w:hAnsi="Times New Roman" w:eastAsia="仿宋_GB2312" w:cs="Times New Roman"/>
                <w:sz w:val="24"/>
                <w:szCs w:val="24"/>
                <w:lang w:eastAsia="zh-CN"/>
              </w:rPr>
              <w:t>。</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4"/>
                <w:szCs w:val="24"/>
                <w:lang w:val="en-US" w:eastAsia="zh-CN"/>
              </w:rPr>
            </w:pP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r>
              <w:rPr>
                <w:rFonts w:hint="eastAsia" w:ascii="Times New Roman" w:hAnsi="Times New Roman" w:eastAsia="仿宋_GB2312" w:cs="Times New Roman"/>
                <w:sz w:val="24"/>
                <w:szCs w:val="24"/>
              </w:rPr>
              <w:t>引导党员干部聚焦共同富裕示范区建设、服务亚运会赛事</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数字化改革、乡村振兴、科技创新、项目建设等中心任务中有效发挥作用、</w:t>
            </w:r>
            <w:r>
              <w:rPr>
                <w:rFonts w:hint="eastAsia" w:ascii="Times New Roman" w:hAnsi="Times New Roman" w:eastAsia="仿宋_GB2312" w:cs="Times New Roman"/>
                <w:sz w:val="24"/>
                <w:szCs w:val="24"/>
                <w:lang w:val="en-US" w:eastAsia="zh-CN"/>
              </w:rPr>
              <w:t>实干争先情况</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4.推动基层党组织全面实施“第一议题”制度</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55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w:t>
            </w:r>
            <w:r>
              <w:rPr>
                <w:rFonts w:ascii="Times New Roman" w:hAnsi="Times New Roman" w:eastAsia="仿宋_GB2312" w:cs="Times New Roman"/>
                <w:sz w:val="24"/>
                <w:szCs w:val="24"/>
              </w:rPr>
              <w:t>……</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7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72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班子和队伍建设</w:t>
            </w: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1</w:t>
            </w:r>
            <w:r>
              <w:rPr>
                <w:rFonts w:ascii="Times New Roman" w:hAnsi="Times New Roman" w:eastAsia="仿宋_GB2312" w:cs="Times New Roman"/>
                <w:sz w:val="24"/>
                <w:szCs w:val="24"/>
              </w:rPr>
              <w:t>.党务干部队伍建设</w:t>
            </w:r>
            <w:r>
              <w:rPr>
                <w:rFonts w:hint="eastAsia" w:ascii="Times New Roman" w:hAnsi="Times New Roman" w:eastAsia="仿宋_GB2312" w:cs="Times New Roman"/>
                <w:sz w:val="24"/>
                <w:szCs w:val="24"/>
              </w:rPr>
              <w:t>（“双带头人”支部书记1</w:t>
            </w:r>
            <w:r>
              <w:rPr>
                <w:rFonts w:ascii="Times New Roman" w:hAnsi="Times New Roman" w:eastAsia="仿宋_GB2312" w:cs="Times New Roman"/>
                <w:sz w:val="24"/>
                <w:szCs w:val="24"/>
              </w:rPr>
              <w:t>00</w:t>
            </w:r>
            <w:r>
              <w:rPr>
                <w:rFonts w:hint="eastAsia" w:ascii="Times New Roman" w:hAnsi="Times New Roman" w:eastAsia="仿宋_GB2312" w:cs="Times New Roman"/>
                <w:sz w:val="24"/>
                <w:szCs w:val="24"/>
              </w:rPr>
              <w:t>%配备）</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2.党员队伍建设（</w:t>
            </w:r>
            <w:r>
              <w:rPr>
                <w:rFonts w:hint="eastAsia" w:ascii="Times New Roman" w:hAnsi="Times New Roman" w:eastAsia="仿宋_GB2312" w:cs="Times New Roman"/>
                <w:sz w:val="24"/>
                <w:szCs w:val="24"/>
              </w:rPr>
              <w:t>重点抓好在高知识群体中发展党员</w:t>
            </w:r>
            <w:r>
              <w:rPr>
                <w:rFonts w:ascii="Times New Roman" w:hAnsi="Times New Roman" w:eastAsia="仿宋_GB2312" w:cs="Times New Roman"/>
                <w:sz w:val="24"/>
                <w:szCs w:val="24"/>
              </w:rPr>
              <w:t>）</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3</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党务干部、党员、发展对象等的教育培训</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rPr>
              <w:t>全面推行入学入职“第一课”制度</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4.……</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7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72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基层党建</w:t>
            </w:r>
            <w:r>
              <w:rPr>
                <w:rFonts w:hint="eastAsia" w:ascii="Times New Roman" w:hAnsi="Times New Roman" w:eastAsia="仿宋_GB2312" w:cs="Times New Roman"/>
                <w:sz w:val="24"/>
                <w:szCs w:val="24"/>
                <w:lang w:val="en-US" w:eastAsia="zh-CN"/>
              </w:rPr>
              <w:t>工作</w:t>
            </w:r>
            <w:r>
              <w:rPr>
                <w:rFonts w:hint="eastAsia" w:ascii="Times New Roman" w:hAnsi="Times New Roman" w:eastAsia="仿宋_GB2312" w:cs="Times New Roman"/>
                <w:sz w:val="24"/>
                <w:szCs w:val="24"/>
                <w:lang w:val="en-US" w:eastAsia="zh-CN"/>
              </w:rPr>
              <w:br w:type="textWrapping"/>
            </w:r>
            <w:r>
              <w:rPr>
                <w:rFonts w:hint="eastAsia" w:ascii="Times New Roman" w:hAnsi="Times New Roman" w:eastAsia="仿宋_GB2312" w:cs="Times New Roman"/>
                <w:sz w:val="24"/>
                <w:szCs w:val="24"/>
                <w:lang w:val="en-US" w:eastAsia="zh-CN"/>
              </w:rPr>
              <w:t>（创新工作）</w:t>
            </w: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1</w:t>
            </w:r>
            <w:r>
              <w:rPr>
                <w:rFonts w:hint="eastAsia" w:ascii="仿宋_GB2312" w:hAnsi="Times New Roman" w:eastAsia="仿宋_GB2312" w:cs="Times New Roman"/>
                <w:sz w:val="24"/>
                <w:szCs w:val="24"/>
              </w:rPr>
              <w:t>.</w:t>
            </w:r>
            <w:r>
              <w:rPr>
                <w:rFonts w:hint="eastAsia" w:ascii="仿宋_GB2312" w:hAnsi="Times New Roman" w:eastAsia="仿宋_GB2312" w:cs="Times New Roman"/>
                <w:sz w:val="24"/>
                <w:szCs w:val="24"/>
                <w:lang w:val="en-US" w:eastAsia="zh-CN"/>
              </w:rPr>
              <w:t>党建文化阵地</w:t>
            </w:r>
            <w:r>
              <w:rPr>
                <w:rFonts w:hint="eastAsia" w:ascii="仿宋_GB2312" w:hAnsi="Times New Roman" w:eastAsia="仿宋_GB2312" w:cs="Times New Roman"/>
                <w:sz w:val="24"/>
                <w:szCs w:val="24"/>
              </w:rPr>
              <w:t>建设</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lang w:val="en-US" w:eastAsia="zh-CN"/>
              </w:rPr>
            </w:pP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2.</w:t>
            </w:r>
            <w:r>
              <w:rPr>
                <w:rFonts w:ascii="Times New Roman" w:hAnsi="Times New Roman" w:eastAsia="仿宋_GB2312" w:cs="Times New Roman"/>
                <w:sz w:val="24"/>
                <w:szCs w:val="24"/>
              </w:rPr>
              <w:t>党建经费使用</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lang w:val="en-US" w:eastAsia="zh-CN"/>
              </w:rPr>
            </w:pP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3.落实支部组织生活，</w:t>
            </w:r>
            <w:r>
              <w:rPr>
                <w:rFonts w:hint="eastAsia" w:ascii="Times New Roman" w:hAnsi="Times New Roman" w:eastAsia="仿宋_GB2312" w:cs="Times New Roman"/>
                <w:sz w:val="24"/>
                <w:szCs w:val="24"/>
              </w:rPr>
              <w:t>抓实支部书记述职</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4.推进“</w:t>
            </w:r>
            <w:r>
              <w:rPr>
                <w:rFonts w:ascii="Times New Roman" w:hAnsi="Times New Roman" w:eastAsia="仿宋_GB2312" w:cs="Times New Roman"/>
                <w:sz w:val="24"/>
                <w:szCs w:val="24"/>
              </w:rPr>
              <w:t>抓院促系、整校建强”工程，扩大“四个融合”行动覆盖面</w:t>
            </w:r>
            <w:r>
              <w:rPr>
                <w:rFonts w:hint="eastAsia" w:ascii="Times New Roman" w:hAnsi="Times New Roman" w:eastAsia="仿宋_GB2312" w:cs="Times New Roman"/>
                <w:sz w:val="24"/>
                <w:szCs w:val="24"/>
                <w:lang w:val="en-US" w:eastAsia="zh-CN"/>
              </w:rPr>
              <w:t>情况</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55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5.加快</w:t>
            </w:r>
            <w:r>
              <w:rPr>
                <w:rFonts w:hint="eastAsia" w:ascii="Times New Roman" w:hAnsi="Times New Roman" w:eastAsia="仿宋_GB2312" w:cs="Times New Roman"/>
                <w:sz w:val="24"/>
                <w:szCs w:val="24"/>
              </w:rPr>
              <w:t>党建标杆院系</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样板支部</w:t>
            </w:r>
            <w:r>
              <w:rPr>
                <w:rFonts w:hint="eastAsia" w:ascii="Times New Roman" w:hAnsi="Times New Roman" w:eastAsia="仿宋_GB2312" w:cs="Times New Roman"/>
                <w:sz w:val="24"/>
                <w:szCs w:val="24"/>
                <w:lang w:val="en-US" w:eastAsia="zh-CN"/>
              </w:rPr>
              <w:t>培育进度</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55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6.扩大</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一院一品</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一支部一特色</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党建项目覆盖面、影响力</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55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7.形成一批</w:t>
            </w:r>
            <w:r>
              <w:rPr>
                <w:rFonts w:ascii="Times New Roman" w:hAnsi="Times New Roman" w:eastAsia="仿宋_GB2312" w:cs="Times New Roman"/>
                <w:sz w:val="24"/>
                <w:szCs w:val="24"/>
              </w:rPr>
              <w:t>党建联建机制典型案例和创新成果</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w:t>
            </w: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w:t>
            </w:r>
            <w:r>
              <w:rPr>
                <w:rFonts w:ascii="Times New Roman" w:hAnsi="Times New Roman" w:eastAsia="仿宋_GB2312" w:cs="Times New Roman"/>
                <w:sz w:val="24"/>
                <w:szCs w:val="24"/>
              </w:rPr>
              <w:t>.……</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kern w:val="2"/>
                <w:sz w:val="24"/>
                <w:szCs w:val="24"/>
                <w:lang w:val="en-US" w:eastAsia="zh-CN" w:bidi="ar-SA"/>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7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7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5</w:t>
            </w:r>
          </w:p>
        </w:tc>
        <w:tc>
          <w:tcPr>
            <w:tcW w:w="72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人才</w:t>
            </w:r>
            <w:r>
              <w:rPr>
                <w:rFonts w:hint="default" w:ascii="Times New Roman" w:hAnsi="Times New Roman" w:eastAsia="仿宋_GB2312" w:cs="Times New Roman"/>
                <w:sz w:val="24"/>
                <w:szCs w:val="24"/>
                <w:lang w:val="en-US" w:eastAsia="zh-CN"/>
              </w:rPr>
              <w:t>工作</w:t>
            </w: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lang w:val="en-US" w:eastAsia="zh-CN"/>
              </w:rPr>
              <w:t>落实新引进人才谈心谈话制度</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lang w:val="en-US" w:eastAsia="zh-CN"/>
              </w:rPr>
            </w:pP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2.</w:t>
            </w:r>
            <w:r>
              <w:rPr>
                <w:rFonts w:ascii="Times New Roman" w:hAnsi="Times New Roman" w:eastAsia="仿宋_GB2312" w:cs="Times New Roman"/>
                <w:sz w:val="24"/>
                <w:szCs w:val="24"/>
              </w:rPr>
              <w:t>……</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72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党风廉政建设</w:t>
            </w:r>
          </w:p>
        </w:tc>
        <w:tc>
          <w:tcPr>
            <w:tcW w:w="5592"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落实党风廉政建设和反腐败工作</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4"/>
                <w:szCs w:val="24"/>
              </w:rPr>
            </w:pPr>
          </w:p>
        </w:tc>
        <w:tc>
          <w:tcPr>
            <w:tcW w:w="5592"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廉洁教育和法规制度教育</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4"/>
                <w:szCs w:val="24"/>
              </w:rPr>
            </w:pPr>
          </w:p>
        </w:tc>
        <w:tc>
          <w:tcPr>
            <w:tcW w:w="5592"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清廉建设</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r>
              <w:rPr>
                <w:rFonts w:ascii="Times New Roman" w:hAnsi="Times New Roman" w:eastAsia="仿宋_GB2312" w:cs="Times New Roman"/>
                <w:sz w:val="24"/>
                <w:szCs w:val="24"/>
              </w:rPr>
              <w:t>……</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72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抓党建巡查反馈整改</w:t>
            </w:r>
            <w:r>
              <w:rPr>
                <w:rFonts w:hint="eastAsia" w:ascii="Times New Roman" w:hAnsi="Times New Roman" w:eastAsia="仿宋_GB2312" w:cs="Times New Roman"/>
                <w:sz w:val="24"/>
                <w:szCs w:val="24"/>
                <w:lang w:val="en-US" w:eastAsia="zh-CN"/>
              </w:rPr>
              <w:t>落实情况</w:t>
            </w: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r>
              <w:rPr>
                <w:rFonts w:hint="eastAsia" w:ascii="Times New Roman" w:hAnsi="Times New Roman" w:eastAsia="仿宋_GB2312" w:cs="Times New Roman"/>
                <w:sz w:val="24"/>
                <w:szCs w:val="24"/>
              </w:rPr>
              <w:t>对上年度述职评议考核点评问题、巡视巡察和督查反馈问题</w:t>
            </w:r>
            <w:r>
              <w:rPr>
                <w:rFonts w:hint="eastAsia" w:ascii="Times New Roman" w:hAnsi="Times New Roman" w:eastAsia="仿宋_GB2312" w:cs="Times New Roman"/>
                <w:sz w:val="24"/>
                <w:szCs w:val="24"/>
                <w:lang w:val="en-US" w:eastAsia="zh-CN"/>
              </w:rPr>
              <w:t>整改情况</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sz w:val="24"/>
                <w:szCs w:val="24"/>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4"/>
                <w:szCs w:val="24"/>
              </w:rPr>
            </w:pPr>
          </w:p>
        </w:tc>
        <w:tc>
          <w:tcPr>
            <w:tcW w:w="7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4"/>
                <w:szCs w:val="24"/>
              </w:rPr>
            </w:pP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w:t>
            </w:r>
            <w:r>
              <w:rPr>
                <w:rFonts w:ascii="Times New Roman" w:hAnsi="Times New Roman" w:eastAsia="仿宋_GB2312" w:cs="Times New Roman"/>
                <w:sz w:val="24"/>
                <w:szCs w:val="24"/>
              </w:rPr>
              <w:t>……</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73"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240" w:firstLineChars="100"/>
              <w:textAlignment w:val="auto"/>
              <w:rPr>
                <w:rFonts w:hint="eastAsia"/>
                <w:sz w:val="24"/>
                <w:szCs w:val="24"/>
                <w:lang w:val="en-US" w:eastAsia="zh-CN"/>
              </w:rPr>
            </w:pPr>
            <w:r>
              <w:rPr>
                <w:rFonts w:hint="eastAsia"/>
                <w:sz w:val="24"/>
                <w:szCs w:val="24"/>
                <w:lang w:val="en-US" w:eastAsia="zh-CN"/>
              </w:rPr>
              <w:t>8</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其他</w:t>
            </w:r>
          </w:p>
        </w:tc>
        <w:tc>
          <w:tcPr>
            <w:tcW w:w="559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“我为师生办实事”，条件保障、制度建设等</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sz w:val="24"/>
                <w:szCs w:val="24"/>
              </w:rPr>
            </w:pPr>
          </w:p>
        </w:tc>
      </w:tr>
    </w:tbl>
    <w:p>
      <w:pPr>
        <w:rPr>
          <w:rFonts w:hint="eastAsia" w:eastAsiaTheme="minorEastAsia"/>
          <w:sz w:val="24"/>
          <w:szCs w:val="24"/>
          <w:lang w:val="en-US" w:eastAsia="zh-CN"/>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pPr>
        <w:rPr>
          <w:rFonts w:hint="eastAsia" w:ascii="黑体" w:hAnsi="黑体" w:eastAsia="黑体" w:cs="黑体"/>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E73B7"/>
    <w:multiLevelType w:val="singleLevel"/>
    <w:tmpl w:val="54FE73B7"/>
    <w:lvl w:ilvl="0" w:tentative="0">
      <w:start w:val="1"/>
      <w:numFmt w:val="decimal"/>
      <w:suff w:val="nothing"/>
      <w:lvlText w:val="%1."/>
      <w:lvlJc w:val="left"/>
    </w:lvl>
  </w:abstractNum>
  <w:abstractNum w:abstractNumId="1">
    <w:nsid w:val="54FE75E6"/>
    <w:multiLevelType w:val="singleLevel"/>
    <w:tmpl w:val="54FE75E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ODZmYmNmMmNiN2JlOTM5Mzg2NGY2OTI5NjEzN2EifQ=="/>
  </w:docVars>
  <w:rsids>
    <w:rsidRoot w:val="07106114"/>
    <w:rsid w:val="0710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2023-03-16T00:54:00Z</dcterms:created>
  <dc:creator>施洁</dc:creator>
  <cp:lastModifiedBy>施洁</cp:lastModifiedBy>
  <dcterms:modified xsi:type="dcterms:W3CDTF">2023-03-16T00:55:06Z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5A9FD1C18C0949E3B279DCC81100BFAD</vt:lpwstr>
  </property>
</Properties>
</file>